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D3" w:rsidRDefault="007A43D3" w:rsidP="0047389A">
      <w:pPr>
        <w:spacing w:before="0"/>
        <w:ind w:left="0"/>
        <w:rPr>
          <w:rFonts w:ascii="Arial" w:hAnsi="Arial" w:cs="Arial"/>
        </w:rPr>
      </w:pPr>
      <w:bookmarkStart w:id="0" w:name="_GoBack"/>
      <w:bookmarkEnd w:id="0"/>
    </w:p>
    <w:sectPr w:rsidR="007A43D3" w:rsidSect="00F2691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432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65" w:rsidRDefault="00283665">
      <w:r>
        <w:separator/>
      </w:r>
    </w:p>
  </w:endnote>
  <w:endnote w:type="continuationSeparator" w:id="0">
    <w:p w:rsidR="00283665" w:rsidRDefault="0028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736" w:rsidRPr="00F26919" w:rsidRDefault="00356BCA" w:rsidP="00F26919">
    <w:pPr>
      <w:pStyle w:val="Footer"/>
      <w:ind w:left="0"/>
      <w:jc w:val="center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244B28D" wp14:editId="2244B28E">
              <wp:simplePos x="0" y="0"/>
              <wp:positionH relativeFrom="page">
                <wp:align>center</wp:align>
              </wp:positionH>
              <wp:positionV relativeFrom="paragraph">
                <wp:posOffset>99694</wp:posOffset>
              </wp:positionV>
              <wp:extent cx="5943600" cy="0"/>
              <wp:effectExtent l="0" t="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69453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7.85pt" to="46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" o:allowincell="f" strokecolor="#a6a6a6">
              <w10:wrap anchorx="page"/>
            </v:line>
          </w:pict>
        </mc:Fallback>
      </mc:AlternateContent>
    </w:r>
    <w:r w:rsidR="00F37736" w:rsidRPr="002401EA">
      <w:rPr>
        <w:rStyle w:val="PageNumber"/>
        <w:rFonts w:ascii="Arial" w:hAnsi="Arial" w:cs="Arial"/>
        <w:sz w:val="20"/>
      </w:rPr>
      <w:fldChar w:fldCharType="begin"/>
    </w:r>
    <w:r w:rsidR="00F37736" w:rsidRPr="002401EA">
      <w:rPr>
        <w:rStyle w:val="PageNumber"/>
        <w:rFonts w:ascii="Arial" w:hAnsi="Arial" w:cs="Arial"/>
        <w:sz w:val="20"/>
      </w:rPr>
      <w:instrText xml:space="preserve"> PAGE </w:instrText>
    </w:r>
    <w:r w:rsidR="00F37736" w:rsidRPr="002401EA">
      <w:rPr>
        <w:rStyle w:val="PageNumber"/>
        <w:rFonts w:ascii="Arial" w:hAnsi="Arial" w:cs="Arial"/>
        <w:sz w:val="20"/>
      </w:rPr>
      <w:fldChar w:fldCharType="separate"/>
    </w:r>
    <w:r w:rsidR="003E558D">
      <w:rPr>
        <w:rStyle w:val="PageNumber"/>
        <w:rFonts w:ascii="Arial" w:hAnsi="Arial" w:cs="Arial"/>
        <w:noProof/>
        <w:sz w:val="20"/>
      </w:rPr>
      <w:t>2</w:t>
    </w:r>
    <w:r w:rsidR="00F37736" w:rsidRPr="002401EA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736" w:rsidRPr="00F26919" w:rsidRDefault="00F26919" w:rsidP="00B268B8">
    <w:pPr>
      <w:pStyle w:val="Footer"/>
      <w:ind w:left="-850"/>
    </w:pPr>
    <w:r w:rsidRPr="005C0851">
      <w:rPr>
        <w:rFonts w:ascii="Webdings" w:hAnsi="Webdings"/>
        <w:b/>
        <w:color w:val="D9D9D9"/>
        <w:position w:val="2"/>
        <w:sz w:val="15"/>
        <w:szCs w:val="15"/>
      </w:rPr>
      <w:t></w:t>
    </w:r>
    <w:r>
      <w:rPr>
        <w:rFonts w:ascii="Arial" w:hAnsi="Arial"/>
        <w:b/>
        <w:sz w:val="18"/>
        <w:szCs w:val="18"/>
      </w:rPr>
      <w:t xml:space="preserve"> </w:t>
    </w:r>
    <w:r w:rsidRPr="005C0851">
      <w:rPr>
        <w:rFonts w:ascii="Webdings" w:hAnsi="Webdings"/>
        <w:b/>
        <w:color w:val="BFBFBF"/>
        <w:position w:val="2"/>
        <w:sz w:val="15"/>
        <w:szCs w:val="15"/>
      </w:rPr>
      <w:t></w:t>
    </w:r>
    <w:r>
      <w:rPr>
        <w:rFonts w:ascii="Arial" w:hAnsi="Arial"/>
        <w:b/>
        <w:sz w:val="18"/>
        <w:szCs w:val="18"/>
      </w:rPr>
      <w:t xml:space="preserve"> </w:t>
    </w:r>
    <w:r w:rsidRPr="005C0851">
      <w:rPr>
        <w:rFonts w:ascii="Webdings" w:hAnsi="Webdings"/>
        <w:b/>
        <w:color w:val="A6A6A6"/>
        <w:position w:val="2"/>
        <w:sz w:val="15"/>
        <w:szCs w:val="15"/>
      </w:rPr>
      <w:t></w:t>
    </w:r>
    <w:r>
      <w:rPr>
        <w:rFonts w:ascii="Arial" w:hAnsi="Arial"/>
        <w:b/>
        <w:sz w:val="18"/>
        <w:szCs w:val="18"/>
      </w:rPr>
      <w:t xml:space="preserve"> </w:t>
    </w:r>
    <w:r w:rsidRPr="005C0851">
      <w:rPr>
        <w:rFonts w:ascii="Webdings" w:hAnsi="Webdings"/>
        <w:b/>
        <w:color w:val="808080"/>
        <w:position w:val="2"/>
        <w:sz w:val="15"/>
        <w:szCs w:val="15"/>
      </w:rPr>
      <w:t></w:t>
    </w:r>
    <w:r>
      <w:rPr>
        <w:rFonts w:ascii="Arial" w:hAnsi="Arial"/>
        <w:b/>
        <w:sz w:val="18"/>
        <w:szCs w:val="18"/>
      </w:rPr>
      <w:t xml:space="preserve">  </w:t>
    </w:r>
    <w:r w:rsidRPr="00B268B8">
      <w:rPr>
        <w:rFonts w:ascii="Arial" w:hAnsi="Arial" w:cs="Arial"/>
        <w:sz w:val="18"/>
        <w:szCs w:val="18"/>
      </w:rPr>
      <w:t>www.airlinehyd.com</w:t>
    </w:r>
    <w:r w:rsidRPr="005C0851">
      <w:rPr>
        <w:rFonts w:ascii="Webdings" w:hAnsi="Webdings"/>
        <w:b/>
        <w:color w:val="808080"/>
        <w:position w:val="2"/>
        <w:sz w:val="15"/>
        <w:szCs w:val="15"/>
      </w:rPr>
      <w:t></w:t>
    </w:r>
    <w:r w:rsidRPr="005C0851">
      <w:rPr>
        <w:rFonts w:ascii="Webdings" w:hAnsi="Webdings"/>
        <w:b/>
        <w:color w:val="808080"/>
        <w:position w:val="2"/>
        <w:sz w:val="15"/>
        <w:szCs w:val="15"/>
      </w:rPr>
      <w:t></w:t>
    </w:r>
    <w:r w:rsidR="00B268B8" w:rsidRPr="005C0851">
      <w:rPr>
        <w:rFonts w:ascii="Arial" w:hAnsi="Arial" w:cs="Arial"/>
        <w:b/>
        <w:color w:val="7F7F7F"/>
        <w:sz w:val="18"/>
        <w:szCs w:val="18"/>
      </w:rPr>
      <w:t xml:space="preserve"> </w:t>
    </w:r>
    <w:r w:rsidRPr="00B268B8">
      <w:rPr>
        <w:rFonts w:ascii="Arial" w:hAnsi="Arial" w:cs="Arial"/>
        <w:sz w:val="18"/>
        <w:szCs w:val="18"/>
      </w:rPr>
      <w:t>800-999-7378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65" w:rsidRDefault="00283665">
      <w:r>
        <w:separator/>
      </w:r>
    </w:p>
  </w:footnote>
  <w:footnote w:type="continuationSeparator" w:id="0">
    <w:p w:rsidR="00283665" w:rsidRDefault="0028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700" w:type="dxa"/>
      <w:tblInd w:w="-1152" w:type="dxa"/>
      <w:tblLayout w:type="fixed"/>
      <w:tblCellMar>
        <w:left w:w="0" w:type="dxa"/>
        <w:right w:w="115" w:type="dxa"/>
      </w:tblCellMar>
      <w:tblLook w:val="0000" w:firstRow="0" w:lastRow="0" w:firstColumn="0" w:lastColumn="0" w:noHBand="0" w:noVBand="0"/>
    </w:tblPr>
    <w:tblGrid>
      <w:gridCol w:w="1152"/>
      <w:gridCol w:w="6228"/>
      <w:gridCol w:w="4050"/>
      <w:gridCol w:w="270"/>
    </w:tblGrid>
    <w:tr w:rsidR="0047389A" w:rsidRPr="00466426" w:rsidTr="000812D5">
      <w:trPr>
        <w:trHeight w:val="361"/>
      </w:trPr>
      <w:tc>
        <w:tcPr>
          <w:tcW w:w="7380" w:type="dxa"/>
          <w:gridSpan w:val="2"/>
          <w:vAlign w:val="bottom"/>
        </w:tcPr>
        <w:p w:rsidR="0047389A" w:rsidRPr="00466426" w:rsidRDefault="00356BCA" w:rsidP="000812D5">
          <w:pPr>
            <w:spacing w:before="0"/>
            <w:ind w:left="0"/>
            <w:rPr>
              <w:rFonts w:ascii="Arial" w:hAnsi="Arial" w:cs="Arial"/>
              <w:i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2244B28B" wp14:editId="2244B28C">
                <wp:simplePos x="0" y="0"/>
                <wp:positionH relativeFrom="column">
                  <wp:posOffset>354330</wp:posOffset>
                </wp:positionH>
                <wp:positionV relativeFrom="paragraph">
                  <wp:posOffset>8255</wp:posOffset>
                </wp:positionV>
                <wp:extent cx="1871980" cy="601980"/>
                <wp:effectExtent l="0" t="0" r="0" b="762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0" w:type="dxa"/>
          <w:gridSpan w:val="2"/>
          <w:vMerge w:val="restart"/>
          <w:vAlign w:val="bottom"/>
        </w:tcPr>
        <w:p w:rsidR="0047389A" w:rsidRPr="00466426" w:rsidRDefault="0047389A" w:rsidP="000812D5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i/>
              <w:sz w:val="22"/>
            </w:rPr>
          </w:pPr>
        </w:p>
        <w:p w:rsidR="0047389A" w:rsidRPr="00466426" w:rsidRDefault="0047389A" w:rsidP="000812D5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i/>
              <w:sz w:val="22"/>
            </w:rPr>
          </w:pPr>
        </w:p>
        <w:p w:rsidR="0047389A" w:rsidRPr="00743595" w:rsidRDefault="0047389A" w:rsidP="000812D5">
          <w:pPr>
            <w:keepNext/>
            <w:tabs>
              <w:tab w:val="right" w:pos="3744"/>
            </w:tabs>
            <w:spacing w:before="0"/>
            <w:ind w:left="0"/>
            <w:outlineLvl w:val="0"/>
            <w:rPr>
              <w:rFonts w:ascii="Arial" w:hAnsi="Arial"/>
              <w:b/>
              <w:sz w:val="20"/>
            </w:rPr>
          </w:pPr>
          <w:r w:rsidRPr="00743595">
            <w:rPr>
              <w:rFonts w:ascii="Arial" w:hAnsi="Arial"/>
              <w:b/>
              <w:sz w:val="20"/>
            </w:rPr>
            <w:t>Airline Hydraulics Corporation</w:t>
          </w:r>
        </w:p>
        <w:p w:rsidR="0047389A" w:rsidRPr="005C0851" w:rsidRDefault="0047389A" w:rsidP="000812D5">
          <w:pPr>
            <w:keepNext/>
            <w:tabs>
              <w:tab w:val="right" w:pos="3744"/>
            </w:tabs>
            <w:spacing w:before="40" w:line="230" w:lineRule="exact"/>
            <w:ind w:left="0"/>
            <w:outlineLvl w:val="0"/>
            <w:rPr>
              <w:rFonts w:ascii="Arial" w:hAnsi="Arial"/>
              <w:i/>
              <w:color w:val="7F7F7F"/>
              <w:sz w:val="18"/>
              <w:szCs w:val="18"/>
            </w:rPr>
          </w:pPr>
          <w:r w:rsidRPr="005C0851">
            <w:rPr>
              <w:rFonts w:ascii="Arial" w:hAnsi="Arial"/>
              <w:i/>
              <w:color w:val="7F7F7F"/>
              <w:sz w:val="18"/>
              <w:szCs w:val="18"/>
            </w:rPr>
            <w:t>Products and Solutions to Power Your Ideas</w:t>
          </w:r>
        </w:p>
      </w:tc>
    </w:tr>
    <w:tr w:rsidR="0047389A" w:rsidRPr="00466426" w:rsidTr="000812D5">
      <w:trPr>
        <w:trHeight w:val="600"/>
      </w:trPr>
      <w:tc>
        <w:tcPr>
          <w:tcW w:w="7380" w:type="dxa"/>
          <w:gridSpan w:val="2"/>
          <w:vAlign w:val="bottom"/>
        </w:tcPr>
        <w:p w:rsidR="0047389A" w:rsidRPr="00466426" w:rsidRDefault="0047389A" w:rsidP="000812D5">
          <w:pPr>
            <w:spacing w:before="0"/>
            <w:ind w:left="1440"/>
            <w:rPr>
              <w:rFonts w:ascii="Arial" w:hAnsi="Arial" w:cs="Arial"/>
              <w:i/>
              <w:noProof/>
              <w:sz w:val="18"/>
              <w:szCs w:val="18"/>
            </w:rPr>
          </w:pPr>
          <w:r w:rsidRPr="00466426">
            <w:rPr>
              <w:rFonts w:ascii="Arial" w:hAnsi="Arial" w:cs="Arial"/>
              <w:i/>
              <w:noProof/>
              <w:sz w:val="18"/>
              <w:szCs w:val="18"/>
            </w:rPr>
            <w:t>100% Employee Owned</w:t>
          </w:r>
        </w:p>
      </w:tc>
      <w:tc>
        <w:tcPr>
          <w:tcW w:w="4320" w:type="dxa"/>
          <w:gridSpan w:val="2"/>
          <w:vMerge/>
        </w:tcPr>
        <w:p w:rsidR="0047389A" w:rsidRPr="00466426" w:rsidRDefault="0047389A" w:rsidP="000812D5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i/>
              <w:sz w:val="22"/>
            </w:rPr>
          </w:pPr>
        </w:p>
      </w:tc>
    </w:tr>
    <w:tr w:rsidR="0047389A" w:rsidRPr="00466426" w:rsidTr="002401EA">
      <w:trPr>
        <w:gridBefore w:val="1"/>
        <w:wBefore w:w="1152" w:type="dxa"/>
        <w:trHeight w:val="360"/>
      </w:trPr>
      <w:tc>
        <w:tcPr>
          <w:tcW w:w="6228" w:type="dxa"/>
          <w:vAlign w:val="bottom"/>
        </w:tcPr>
        <w:p w:rsidR="0047389A" w:rsidRPr="00466426" w:rsidRDefault="0047389A" w:rsidP="000812D5">
          <w:pPr>
            <w:spacing w:before="20"/>
            <w:ind w:left="0"/>
            <w:rPr>
              <w:rFonts w:ascii="Franklin Gothic Book" w:hAnsi="Franklin Gothic Book" w:cs="Arial"/>
              <w:szCs w:val="24"/>
            </w:rPr>
          </w:pPr>
          <w:r w:rsidRPr="0047389A">
            <w:rPr>
              <w:rFonts w:ascii="Franklin Gothic Demi Cond" w:hAnsi="Franklin Gothic Demi Cond" w:cs="Arial"/>
              <w:color w:val="808080"/>
              <w:sz w:val="23"/>
              <w:szCs w:val="23"/>
            </w:rPr>
            <w:t>ISO 9001:20</w:t>
          </w:r>
          <w:r w:rsidR="003E558D">
            <w:rPr>
              <w:rFonts w:ascii="Franklin Gothic Demi Cond" w:hAnsi="Franklin Gothic Demi Cond" w:cs="Arial"/>
              <w:color w:val="808080"/>
              <w:sz w:val="23"/>
              <w:szCs w:val="23"/>
            </w:rPr>
            <w:t>15</w:t>
          </w:r>
          <w:r w:rsidRPr="00466426">
            <w:rPr>
              <w:rFonts w:ascii="Franklin Gothic Book" w:hAnsi="Franklin Gothic Book" w:cs="Arial"/>
              <w:color w:val="808080"/>
              <w:szCs w:val="24"/>
            </w:rPr>
            <w:t xml:space="preserve"> </w:t>
          </w:r>
          <w:r w:rsidRPr="0047389A">
            <w:rPr>
              <w:rFonts w:ascii="Franklin Gothic Medium" w:hAnsi="Franklin Gothic Medium" w:cs="Arial"/>
              <w:color w:val="808080"/>
              <w:sz w:val="22"/>
              <w:szCs w:val="22"/>
            </w:rPr>
            <w:t>Certified</w:t>
          </w:r>
        </w:p>
      </w:tc>
      <w:tc>
        <w:tcPr>
          <w:tcW w:w="4050" w:type="dxa"/>
          <w:vAlign w:val="center"/>
        </w:tcPr>
        <w:p w:rsidR="0047389A" w:rsidRPr="002401EA" w:rsidRDefault="002401EA" w:rsidP="00B268B8">
          <w:pPr>
            <w:keepNext/>
            <w:tabs>
              <w:tab w:val="right" w:pos="3744"/>
            </w:tabs>
            <w:spacing w:before="100"/>
            <w:ind w:left="0"/>
            <w:outlineLvl w:val="0"/>
            <w:rPr>
              <w:rFonts w:ascii="Arial" w:hAnsi="Arial" w:cs="Arial"/>
              <w:b/>
              <w:sz w:val="18"/>
              <w:szCs w:val="18"/>
            </w:rPr>
          </w:pPr>
          <w:r w:rsidRPr="005C0851">
            <w:rPr>
              <w:rFonts w:ascii="Webdings" w:hAnsi="Webdings"/>
              <w:b/>
              <w:color w:val="D9D9D9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5C0851">
            <w:rPr>
              <w:rFonts w:ascii="Webdings" w:hAnsi="Webdings"/>
              <w:b/>
              <w:color w:val="BFBFBF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5C0851">
            <w:rPr>
              <w:rFonts w:ascii="Webdings" w:hAnsi="Webdings"/>
              <w:b/>
              <w:color w:val="A6A6A6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="00B268B8" w:rsidRPr="005C0851">
            <w:rPr>
              <w:rFonts w:ascii="Webdings" w:hAnsi="Webdings"/>
              <w:b/>
              <w:color w:val="808080"/>
              <w:position w:val="2"/>
              <w:sz w:val="15"/>
              <w:szCs w:val="15"/>
            </w:rPr>
            <w:t></w:t>
          </w:r>
          <w:r w:rsidR="00B268B8">
            <w:rPr>
              <w:rFonts w:ascii="Arial" w:hAnsi="Arial"/>
              <w:b/>
              <w:sz w:val="18"/>
              <w:szCs w:val="18"/>
            </w:rPr>
            <w:t xml:space="preserve">  </w:t>
          </w:r>
          <w:r w:rsidR="00B268B8" w:rsidRPr="00B268B8">
            <w:rPr>
              <w:rFonts w:ascii="Arial" w:hAnsi="Arial" w:cs="Arial"/>
              <w:sz w:val="18"/>
              <w:szCs w:val="18"/>
            </w:rPr>
            <w:t>www.airlinehyd.com</w:t>
          </w:r>
          <w:r w:rsidR="00B268B8" w:rsidRPr="005C0851">
            <w:rPr>
              <w:rFonts w:ascii="Webdings" w:hAnsi="Webdings"/>
              <w:b/>
              <w:color w:val="808080"/>
              <w:position w:val="2"/>
              <w:sz w:val="15"/>
              <w:szCs w:val="15"/>
            </w:rPr>
            <w:t></w:t>
          </w:r>
          <w:r w:rsidR="00B268B8" w:rsidRPr="00B268B8">
            <w:rPr>
              <w:rFonts w:ascii="Arial" w:hAnsi="Arial" w:cs="Arial"/>
              <w:sz w:val="18"/>
              <w:szCs w:val="18"/>
            </w:rPr>
            <w:t>800-999-7378</w:t>
          </w:r>
        </w:p>
      </w:tc>
      <w:tc>
        <w:tcPr>
          <w:tcW w:w="270" w:type="dxa"/>
          <w:vAlign w:val="bottom"/>
        </w:tcPr>
        <w:p w:rsidR="0047389A" w:rsidRPr="00466426" w:rsidRDefault="0047389A" w:rsidP="000812D5">
          <w:pPr>
            <w:keepNext/>
            <w:tabs>
              <w:tab w:val="right" w:pos="3744"/>
            </w:tabs>
            <w:spacing w:before="0"/>
            <w:ind w:left="0"/>
            <w:outlineLvl w:val="0"/>
            <w:rPr>
              <w:rFonts w:ascii="Arial" w:hAnsi="Arial"/>
              <w:b/>
              <w:sz w:val="14"/>
            </w:rPr>
          </w:pPr>
        </w:p>
      </w:tc>
    </w:tr>
  </w:tbl>
  <w:p w:rsidR="00F37736" w:rsidRDefault="00F37736" w:rsidP="002401EA">
    <w:pPr>
      <w:pStyle w:val="Header"/>
      <w:spacing w:before="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700" w:type="dxa"/>
      <w:tblInd w:w="-1152" w:type="dxa"/>
      <w:tblLayout w:type="fixed"/>
      <w:tblCellMar>
        <w:left w:w="0" w:type="dxa"/>
        <w:right w:w="115" w:type="dxa"/>
      </w:tblCellMar>
      <w:tblLook w:val="0000" w:firstRow="0" w:lastRow="0" w:firstColumn="0" w:lastColumn="0" w:noHBand="0" w:noVBand="0"/>
    </w:tblPr>
    <w:tblGrid>
      <w:gridCol w:w="1152"/>
      <w:gridCol w:w="6228"/>
      <w:gridCol w:w="4050"/>
      <w:gridCol w:w="270"/>
    </w:tblGrid>
    <w:tr w:rsidR="00D85716" w:rsidRPr="00466426" w:rsidTr="00E973D2">
      <w:trPr>
        <w:trHeight w:val="361"/>
      </w:trPr>
      <w:tc>
        <w:tcPr>
          <w:tcW w:w="7380" w:type="dxa"/>
          <w:gridSpan w:val="2"/>
          <w:vAlign w:val="bottom"/>
        </w:tcPr>
        <w:p w:rsidR="00D85716" w:rsidRPr="00466426" w:rsidRDefault="00356BCA" w:rsidP="00466426">
          <w:pPr>
            <w:spacing w:before="0"/>
            <w:ind w:left="0"/>
            <w:rPr>
              <w:rFonts w:ascii="Arial" w:hAnsi="Arial" w:cs="Arial"/>
              <w:i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244B28F" wp14:editId="2244B290">
                <wp:simplePos x="0" y="0"/>
                <wp:positionH relativeFrom="column">
                  <wp:posOffset>354330</wp:posOffset>
                </wp:positionH>
                <wp:positionV relativeFrom="paragraph">
                  <wp:posOffset>8255</wp:posOffset>
                </wp:positionV>
                <wp:extent cx="1871980" cy="601980"/>
                <wp:effectExtent l="0" t="0" r="0" b="7620"/>
                <wp:wrapNone/>
                <wp:docPr id="1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0" w:type="dxa"/>
          <w:gridSpan w:val="2"/>
          <w:vMerge w:val="restart"/>
          <w:vAlign w:val="bottom"/>
        </w:tcPr>
        <w:p w:rsidR="00D85716" w:rsidRPr="00466426" w:rsidRDefault="00D85716" w:rsidP="00D85716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i/>
              <w:sz w:val="22"/>
            </w:rPr>
          </w:pPr>
        </w:p>
        <w:p w:rsidR="00D85716" w:rsidRPr="00466426" w:rsidRDefault="00D85716" w:rsidP="00D85716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i/>
              <w:sz w:val="22"/>
            </w:rPr>
          </w:pPr>
        </w:p>
        <w:p w:rsidR="00D85716" w:rsidRPr="00743595" w:rsidRDefault="00D85716" w:rsidP="00D85716">
          <w:pPr>
            <w:keepNext/>
            <w:tabs>
              <w:tab w:val="right" w:pos="3744"/>
            </w:tabs>
            <w:spacing w:before="0"/>
            <w:ind w:left="0"/>
            <w:outlineLvl w:val="0"/>
            <w:rPr>
              <w:rFonts w:ascii="Arial" w:hAnsi="Arial"/>
              <w:b/>
              <w:sz w:val="20"/>
            </w:rPr>
          </w:pPr>
          <w:r w:rsidRPr="00743595">
            <w:rPr>
              <w:rFonts w:ascii="Arial" w:hAnsi="Arial"/>
              <w:b/>
              <w:sz w:val="20"/>
            </w:rPr>
            <w:t>Airline Hydraulics Corporation</w:t>
          </w:r>
        </w:p>
        <w:p w:rsidR="00D85716" w:rsidRPr="005C0851" w:rsidRDefault="00D85716" w:rsidP="00D85716">
          <w:pPr>
            <w:keepNext/>
            <w:tabs>
              <w:tab w:val="right" w:pos="3744"/>
            </w:tabs>
            <w:spacing w:before="40" w:line="230" w:lineRule="exact"/>
            <w:ind w:left="0"/>
            <w:outlineLvl w:val="0"/>
            <w:rPr>
              <w:rFonts w:ascii="Arial" w:hAnsi="Arial"/>
              <w:i/>
              <w:color w:val="7F7F7F"/>
              <w:sz w:val="18"/>
              <w:szCs w:val="18"/>
            </w:rPr>
          </w:pPr>
          <w:r w:rsidRPr="005C0851">
            <w:rPr>
              <w:rFonts w:ascii="Arial" w:hAnsi="Arial"/>
              <w:i/>
              <w:color w:val="7F7F7F"/>
              <w:sz w:val="18"/>
              <w:szCs w:val="18"/>
            </w:rPr>
            <w:t>Products and Solutions to Power Your Ideas</w:t>
          </w:r>
        </w:p>
      </w:tc>
    </w:tr>
    <w:tr w:rsidR="00D85716" w:rsidRPr="00466426" w:rsidTr="00E973D2">
      <w:trPr>
        <w:trHeight w:val="600"/>
      </w:trPr>
      <w:tc>
        <w:tcPr>
          <w:tcW w:w="7380" w:type="dxa"/>
          <w:gridSpan w:val="2"/>
          <w:vAlign w:val="bottom"/>
        </w:tcPr>
        <w:p w:rsidR="00D85716" w:rsidRPr="00466426" w:rsidRDefault="00D85716" w:rsidP="00E973D2">
          <w:pPr>
            <w:spacing w:before="0"/>
            <w:ind w:left="1440"/>
            <w:rPr>
              <w:rFonts w:ascii="Arial" w:hAnsi="Arial" w:cs="Arial"/>
              <w:i/>
              <w:noProof/>
              <w:sz w:val="18"/>
              <w:szCs w:val="18"/>
            </w:rPr>
          </w:pPr>
          <w:r w:rsidRPr="00466426">
            <w:rPr>
              <w:rFonts w:ascii="Arial" w:hAnsi="Arial" w:cs="Arial"/>
              <w:i/>
              <w:noProof/>
              <w:sz w:val="18"/>
              <w:szCs w:val="18"/>
            </w:rPr>
            <w:t>100% Employee Owned</w:t>
          </w:r>
        </w:p>
      </w:tc>
      <w:tc>
        <w:tcPr>
          <w:tcW w:w="4320" w:type="dxa"/>
          <w:gridSpan w:val="2"/>
          <w:vMerge/>
        </w:tcPr>
        <w:p w:rsidR="00D85716" w:rsidRPr="00466426" w:rsidRDefault="00D85716" w:rsidP="00466426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i/>
              <w:sz w:val="22"/>
            </w:rPr>
          </w:pPr>
        </w:p>
      </w:tc>
    </w:tr>
    <w:tr w:rsidR="00D85716" w:rsidRPr="00466426" w:rsidTr="00E973D2">
      <w:trPr>
        <w:gridBefore w:val="1"/>
        <w:wBefore w:w="1152" w:type="dxa"/>
        <w:trHeight w:val="360"/>
      </w:trPr>
      <w:tc>
        <w:tcPr>
          <w:tcW w:w="6228" w:type="dxa"/>
          <w:vAlign w:val="bottom"/>
        </w:tcPr>
        <w:p w:rsidR="00D85716" w:rsidRPr="00466426" w:rsidRDefault="00D85716" w:rsidP="00466426">
          <w:pPr>
            <w:spacing w:before="20"/>
            <w:ind w:left="0"/>
            <w:rPr>
              <w:rFonts w:ascii="Franklin Gothic Book" w:hAnsi="Franklin Gothic Book" w:cs="Arial"/>
              <w:szCs w:val="24"/>
            </w:rPr>
          </w:pPr>
          <w:r w:rsidRPr="0047389A">
            <w:rPr>
              <w:rFonts w:ascii="Franklin Gothic Demi Cond" w:hAnsi="Franklin Gothic Demi Cond" w:cs="Arial"/>
              <w:color w:val="808080"/>
              <w:sz w:val="23"/>
              <w:szCs w:val="23"/>
            </w:rPr>
            <w:t>ISO 9001:20</w:t>
          </w:r>
          <w:r w:rsidR="001B1E8A">
            <w:rPr>
              <w:rFonts w:ascii="Franklin Gothic Demi Cond" w:hAnsi="Franklin Gothic Demi Cond" w:cs="Arial"/>
              <w:color w:val="808080"/>
              <w:sz w:val="23"/>
              <w:szCs w:val="23"/>
            </w:rPr>
            <w:t>15</w:t>
          </w:r>
          <w:r w:rsidRPr="00466426">
            <w:rPr>
              <w:rFonts w:ascii="Franklin Gothic Book" w:hAnsi="Franklin Gothic Book" w:cs="Arial"/>
              <w:color w:val="808080"/>
              <w:szCs w:val="24"/>
            </w:rPr>
            <w:t xml:space="preserve"> </w:t>
          </w:r>
          <w:r w:rsidRPr="0047389A">
            <w:rPr>
              <w:rFonts w:ascii="Franklin Gothic Medium" w:hAnsi="Franklin Gothic Medium" w:cs="Arial"/>
              <w:color w:val="808080"/>
              <w:sz w:val="22"/>
              <w:szCs w:val="22"/>
            </w:rPr>
            <w:t>Certified</w:t>
          </w:r>
        </w:p>
      </w:tc>
      <w:tc>
        <w:tcPr>
          <w:tcW w:w="4050" w:type="dxa"/>
          <w:vAlign w:val="bottom"/>
        </w:tcPr>
        <w:p w:rsidR="00D85716" w:rsidRPr="00D85716" w:rsidRDefault="00475AD4" w:rsidP="00475AD4">
          <w:pPr>
            <w:keepNext/>
            <w:tabs>
              <w:tab w:val="right" w:pos="3744"/>
            </w:tabs>
            <w:spacing w:before="0"/>
            <w:ind w:left="0"/>
            <w:outlineLvl w:val="0"/>
            <w:rPr>
              <w:rFonts w:ascii="Arial" w:hAnsi="Arial"/>
              <w:b/>
              <w:sz w:val="18"/>
              <w:szCs w:val="18"/>
            </w:rPr>
          </w:pPr>
          <w:r w:rsidRPr="005C0851">
            <w:rPr>
              <w:rFonts w:ascii="Webdings" w:hAnsi="Webdings"/>
              <w:b/>
              <w:color w:val="808080"/>
              <w:position w:val="2"/>
              <w:sz w:val="15"/>
              <w:szCs w:val="15"/>
            </w:rPr>
            <w:t></w:t>
          </w:r>
          <w:r w:rsidRPr="005C0851">
            <w:rPr>
              <w:rFonts w:ascii="Webdings" w:hAnsi="Webdings"/>
              <w:b/>
              <w:color w:val="808080"/>
              <w:position w:val="2"/>
              <w:sz w:val="15"/>
              <w:szCs w:val="15"/>
            </w:rPr>
            <w:t>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="00D85716" w:rsidRPr="00475AD4">
            <w:rPr>
              <w:rFonts w:ascii="Arial" w:hAnsi="Arial"/>
              <w:sz w:val="18"/>
              <w:szCs w:val="18"/>
            </w:rPr>
            <w:t>Fluid Systems</w:t>
          </w:r>
        </w:p>
      </w:tc>
      <w:tc>
        <w:tcPr>
          <w:tcW w:w="270" w:type="dxa"/>
          <w:vAlign w:val="bottom"/>
        </w:tcPr>
        <w:p w:rsidR="00D85716" w:rsidRPr="00466426" w:rsidRDefault="00D85716" w:rsidP="00466426">
          <w:pPr>
            <w:keepNext/>
            <w:tabs>
              <w:tab w:val="right" w:pos="3744"/>
            </w:tabs>
            <w:spacing w:before="0"/>
            <w:ind w:left="0"/>
            <w:outlineLvl w:val="0"/>
            <w:rPr>
              <w:rFonts w:ascii="Arial" w:hAnsi="Arial"/>
              <w:b/>
              <w:sz w:val="14"/>
            </w:rPr>
          </w:pPr>
        </w:p>
      </w:tc>
    </w:tr>
    <w:tr w:rsidR="00D85716" w:rsidRPr="00466426" w:rsidTr="00E973D2">
      <w:trPr>
        <w:gridBefore w:val="1"/>
        <w:wBefore w:w="1152" w:type="dxa"/>
        <w:trHeight w:hRule="exact" w:val="288"/>
      </w:trPr>
      <w:tc>
        <w:tcPr>
          <w:tcW w:w="6228" w:type="dxa"/>
          <w:vAlign w:val="bottom"/>
        </w:tcPr>
        <w:p w:rsidR="00D85716" w:rsidRPr="00E973D2" w:rsidRDefault="00E973D2" w:rsidP="00466426">
          <w:pPr>
            <w:spacing w:before="20"/>
            <w:ind w:left="0"/>
            <w:rPr>
              <w:rFonts w:ascii="Arial" w:hAnsi="Arial"/>
              <w:b/>
              <w:sz w:val="14"/>
              <w:szCs w:val="14"/>
            </w:rPr>
          </w:pPr>
          <w:r w:rsidRPr="00E973D2">
            <w:rPr>
              <w:rFonts w:ascii="Arial" w:hAnsi="Arial"/>
              <w:b/>
              <w:sz w:val="14"/>
              <w:szCs w:val="14"/>
            </w:rPr>
            <w:t>HEADQUARTERS:</w:t>
          </w:r>
        </w:p>
      </w:tc>
      <w:tc>
        <w:tcPr>
          <w:tcW w:w="4050" w:type="dxa"/>
          <w:vAlign w:val="bottom"/>
        </w:tcPr>
        <w:p w:rsidR="00D85716" w:rsidRPr="00D85716" w:rsidRDefault="00475AD4" w:rsidP="00E973D2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sz w:val="18"/>
              <w:szCs w:val="18"/>
            </w:rPr>
          </w:pPr>
          <w:r w:rsidRPr="005C0851">
            <w:rPr>
              <w:rFonts w:ascii="Webdings" w:hAnsi="Webdings"/>
              <w:b/>
              <w:color w:val="A6A6A6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5C0851">
            <w:rPr>
              <w:rFonts w:ascii="Webdings" w:hAnsi="Webdings"/>
              <w:b/>
              <w:color w:val="808080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 </w:t>
          </w:r>
          <w:r w:rsidR="00D85716" w:rsidRPr="00475AD4">
            <w:rPr>
              <w:rFonts w:ascii="Arial" w:hAnsi="Arial"/>
              <w:sz w:val="18"/>
              <w:szCs w:val="18"/>
            </w:rPr>
            <w:t xml:space="preserve">Automation </w:t>
          </w:r>
          <w:r w:rsidR="00E973D2">
            <w:rPr>
              <w:rFonts w:ascii="Arial" w:hAnsi="Arial"/>
              <w:sz w:val="18"/>
              <w:szCs w:val="18"/>
            </w:rPr>
            <w:t>&amp;</w:t>
          </w:r>
          <w:r w:rsidR="00D85716" w:rsidRPr="00475AD4">
            <w:rPr>
              <w:rFonts w:ascii="Arial" w:hAnsi="Arial"/>
              <w:sz w:val="18"/>
              <w:szCs w:val="18"/>
            </w:rPr>
            <w:t xml:space="preserve"> Controls</w:t>
          </w:r>
        </w:p>
      </w:tc>
      <w:tc>
        <w:tcPr>
          <w:tcW w:w="270" w:type="dxa"/>
          <w:vAlign w:val="bottom"/>
        </w:tcPr>
        <w:p w:rsidR="00D85716" w:rsidRPr="00466426" w:rsidRDefault="00D85716" w:rsidP="0012282A">
          <w:pPr>
            <w:tabs>
              <w:tab w:val="right" w:pos="3744"/>
            </w:tabs>
            <w:spacing w:before="0"/>
            <w:ind w:left="0"/>
            <w:rPr>
              <w:rFonts w:ascii="Arial" w:hAnsi="Arial" w:cs="Arial"/>
              <w:b/>
              <w:sz w:val="14"/>
            </w:rPr>
          </w:pPr>
        </w:p>
      </w:tc>
    </w:tr>
    <w:tr w:rsidR="00D85716" w:rsidRPr="00466426" w:rsidTr="00E973D2">
      <w:trPr>
        <w:gridBefore w:val="1"/>
        <w:wBefore w:w="1152" w:type="dxa"/>
        <w:trHeight w:hRule="exact" w:val="288"/>
      </w:trPr>
      <w:tc>
        <w:tcPr>
          <w:tcW w:w="6228" w:type="dxa"/>
          <w:vAlign w:val="bottom"/>
        </w:tcPr>
        <w:p w:rsidR="00D85716" w:rsidRPr="00926DB2" w:rsidRDefault="00E973D2" w:rsidP="0012282A">
          <w:pPr>
            <w:spacing w:before="20"/>
            <w:ind w:left="0"/>
            <w:rPr>
              <w:rFonts w:ascii="Arial" w:hAnsi="Arial"/>
              <w:sz w:val="18"/>
              <w:szCs w:val="18"/>
            </w:rPr>
          </w:pPr>
          <w:r w:rsidRPr="00926DB2">
            <w:rPr>
              <w:rFonts w:ascii="Arial" w:hAnsi="Arial"/>
              <w:sz w:val="18"/>
              <w:szCs w:val="18"/>
            </w:rPr>
            <w:t>3557 Progress Drive, Bensalem, PA 19020</w:t>
          </w:r>
        </w:p>
      </w:tc>
      <w:tc>
        <w:tcPr>
          <w:tcW w:w="4050" w:type="dxa"/>
          <w:vAlign w:val="bottom"/>
        </w:tcPr>
        <w:p w:rsidR="00D85716" w:rsidRPr="00D85716" w:rsidRDefault="00475AD4" w:rsidP="005C0851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sz w:val="18"/>
              <w:szCs w:val="18"/>
            </w:rPr>
          </w:pPr>
          <w:r w:rsidRPr="005C0851">
            <w:rPr>
              <w:rFonts w:ascii="Webdings" w:hAnsi="Webdings"/>
              <w:b/>
              <w:color w:val="BFBFBF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5C0851">
            <w:rPr>
              <w:rFonts w:ascii="Webdings" w:hAnsi="Webdings"/>
              <w:b/>
              <w:color w:val="A6A6A6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5C0851">
            <w:rPr>
              <w:rFonts w:ascii="Webdings" w:hAnsi="Webdings"/>
              <w:b/>
              <w:color w:val="808080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 </w:t>
          </w:r>
          <w:r w:rsidR="00D85716" w:rsidRPr="00475AD4">
            <w:rPr>
              <w:rFonts w:ascii="Arial" w:hAnsi="Arial"/>
              <w:sz w:val="18"/>
              <w:szCs w:val="18"/>
            </w:rPr>
            <w:t xml:space="preserve">Structural Framing </w:t>
          </w:r>
          <w:r w:rsidR="00E973D2">
            <w:rPr>
              <w:rFonts w:ascii="Arial" w:hAnsi="Arial"/>
              <w:sz w:val="18"/>
              <w:szCs w:val="18"/>
            </w:rPr>
            <w:t>&amp;</w:t>
          </w:r>
          <w:r w:rsidR="00D85716" w:rsidRPr="00475AD4">
            <w:rPr>
              <w:rFonts w:ascii="Arial" w:hAnsi="Arial"/>
              <w:sz w:val="18"/>
              <w:szCs w:val="18"/>
            </w:rPr>
            <w:t xml:space="preserve"> Safe</w:t>
          </w:r>
          <w:r w:rsidR="005C0851">
            <w:rPr>
              <w:rFonts w:ascii="Arial" w:hAnsi="Arial"/>
              <w:sz w:val="18"/>
              <w:szCs w:val="18"/>
            </w:rPr>
            <w:t>ty</w:t>
          </w:r>
        </w:p>
      </w:tc>
      <w:tc>
        <w:tcPr>
          <w:tcW w:w="270" w:type="dxa"/>
          <w:vAlign w:val="bottom"/>
        </w:tcPr>
        <w:p w:rsidR="00D85716" w:rsidRPr="00466426" w:rsidRDefault="00D85716" w:rsidP="00466426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sz w:val="14"/>
            </w:rPr>
          </w:pPr>
        </w:p>
      </w:tc>
    </w:tr>
    <w:tr w:rsidR="00D85716" w:rsidRPr="00466426" w:rsidTr="00E973D2">
      <w:trPr>
        <w:gridBefore w:val="1"/>
        <w:wBefore w:w="1152" w:type="dxa"/>
        <w:trHeight w:hRule="exact" w:val="288"/>
      </w:trPr>
      <w:tc>
        <w:tcPr>
          <w:tcW w:w="6228" w:type="dxa"/>
          <w:vAlign w:val="bottom"/>
        </w:tcPr>
        <w:p w:rsidR="00D85716" w:rsidRPr="00926DB2" w:rsidRDefault="00E973D2" w:rsidP="00926DB2">
          <w:pPr>
            <w:spacing w:before="20"/>
            <w:ind w:left="0"/>
            <w:rPr>
              <w:rFonts w:ascii="Arial" w:hAnsi="Arial"/>
              <w:b/>
              <w:sz w:val="18"/>
              <w:szCs w:val="18"/>
            </w:rPr>
          </w:pPr>
          <w:r w:rsidRPr="00926DB2">
            <w:rPr>
              <w:rFonts w:ascii="Arial" w:hAnsi="Arial"/>
              <w:sz w:val="18"/>
              <w:szCs w:val="18"/>
            </w:rPr>
            <w:t>Phone: 215-638-4700</w:t>
          </w:r>
          <w:r w:rsidR="00926DB2" w:rsidRPr="00926DB2">
            <w:rPr>
              <w:rFonts w:ascii="Webdings" w:hAnsi="Webdings"/>
              <w:sz w:val="10"/>
              <w:szCs w:val="10"/>
            </w:rPr>
            <w:t></w:t>
          </w:r>
          <w:r w:rsidR="00926DB2" w:rsidRPr="005C0851">
            <w:rPr>
              <w:rFonts w:ascii="Webdings" w:hAnsi="Webdings"/>
              <w:b/>
              <w:color w:val="A6A6A6"/>
              <w:position w:val="2"/>
              <w:sz w:val="15"/>
              <w:szCs w:val="15"/>
            </w:rPr>
            <w:t></w:t>
          </w:r>
          <w:r w:rsidR="00926DB2" w:rsidRPr="005C0851">
            <w:rPr>
              <w:rFonts w:ascii="Webdings" w:hAnsi="Webdings"/>
              <w:b/>
              <w:color w:val="A6A6A6"/>
              <w:position w:val="2"/>
              <w:sz w:val="6"/>
              <w:szCs w:val="6"/>
            </w:rPr>
            <w:t></w:t>
          </w:r>
          <w:r w:rsidRPr="00926DB2">
            <w:rPr>
              <w:rFonts w:ascii="Arial" w:hAnsi="Arial"/>
              <w:sz w:val="18"/>
              <w:szCs w:val="18"/>
            </w:rPr>
            <w:t>Fax: 215-638-1707</w:t>
          </w:r>
        </w:p>
      </w:tc>
      <w:tc>
        <w:tcPr>
          <w:tcW w:w="4050" w:type="dxa"/>
          <w:vAlign w:val="bottom"/>
        </w:tcPr>
        <w:p w:rsidR="00D85716" w:rsidRPr="00D85716" w:rsidRDefault="00475AD4" w:rsidP="00475AD4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sz w:val="18"/>
              <w:szCs w:val="18"/>
            </w:rPr>
          </w:pPr>
          <w:r w:rsidRPr="005C0851">
            <w:rPr>
              <w:rFonts w:ascii="Webdings" w:hAnsi="Webdings"/>
              <w:b/>
              <w:color w:val="D9D9D9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5C0851">
            <w:rPr>
              <w:rFonts w:ascii="Webdings" w:hAnsi="Webdings"/>
              <w:b/>
              <w:color w:val="BFBFBF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5C0851">
            <w:rPr>
              <w:rFonts w:ascii="Webdings" w:hAnsi="Webdings"/>
              <w:b/>
              <w:color w:val="A6A6A6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5C0851">
            <w:rPr>
              <w:rFonts w:ascii="Webdings" w:hAnsi="Webdings"/>
              <w:b/>
              <w:color w:val="808080"/>
              <w:position w:val="2"/>
              <w:sz w:val="15"/>
              <w:szCs w:val="15"/>
            </w:rPr>
            <w:t></w:t>
          </w:r>
          <w:r>
            <w:rPr>
              <w:rFonts w:ascii="Arial" w:hAnsi="Arial"/>
              <w:b/>
              <w:sz w:val="18"/>
              <w:szCs w:val="18"/>
            </w:rPr>
            <w:t xml:space="preserve">  </w:t>
          </w:r>
          <w:r w:rsidR="00D85716" w:rsidRPr="00475AD4">
            <w:rPr>
              <w:rFonts w:ascii="Arial" w:hAnsi="Arial"/>
              <w:sz w:val="18"/>
              <w:szCs w:val="18"/>
            </w:rPr>
            <w:t>Aftermarket Services</w:t>
          </w:r>
        </w:p>
      </w:tc>
      <w:tc>
        <w:tcPr>
          <w:tcW w:w="270" w:type="dxa"/>
          <w:vAlign w:val="bottom"/>
        </w:tcPr>
        <w:p w:rsidR="00D85716" w:rsidRPr="00466426" w:rsidRDefault="00D85716" w:rsidP="00466426">
          <w:pPr>
            <w:tabs>
              <w:tab w:val="right" w:pos="3744"/>
            </w:tabs>
            <w:spacing w:before="0"/>
            <w:ind w:left="0"/>
            <w:rPr>
              <w:rFonts w:ascii="Arial" w:hAnsi="Arial"/>
              <w:b/>
              <w:sz w:val="14"/>
            </w:rPr>
          </w:pPr>
        </w:p>
      </w:tc>
    </w:tr>
  </w:tbl>
  <w:p w:rsidR="00F37736" w:rsidRDefault="00F37736" w:rsidP="00466426">
    <w:pPr>
      <w:spacing w:before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2E9"/>
    <w:multiLevelType w:val="hybridMultilevel"/>
    <w:tmpl w:val="8CF05A18"/>
    <w:lvl w:ilvl="0" w:tplc="0C84A9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65B5"/>
    <w:multiLevelType w:val="singleLevel"/>
    <w:tmpl w:val="4ACAB0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2" w15:restartNumberingAfterBreak="0">
    <w:nsid w:val="3C6C4939"/>
    <w:multiLevelType w:val="hybridMultilevel"/>
    <w:tmpl w:val="B0E02182"/>
    <w:lvl w:ilvl="0" w:tplc="04090001">
      <w:start w:val="1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3C3D"/>
    <w:multiLevelType w:val="singleLevel"/>
    <w:tmpl w:val="813097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043308E"/>
    <w:multiLevelType w:val="hybridMultilevel"/>
    <w:tmpl w:val="E338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65"/>
    <w:rsid w:val="00001E2B"/>
    <w:rsid w:val="000812D5"/>
    <w:rsid w:val="000C3372"/>
    <w:rsid w:val="0012282A"/>
    <w:rsid w:val="00166B79"/>
    <w:rsid w:val="00177D9C"/>
    <w:rsid w:val="00187272"/>
    <w:rsid w:val="001B1E8A"/>
    <w:rsid w:val="002401EA"/>
    <w:rsid w:val="00283665"/>
    <w:rsid w:val="00283C1B"/>
    <w:rsid w:val="00294533"/>
    <w:rsid w:val="002B1967"/>
    <w:rsid w:val="00325AB2"/>
    <w:rsid w:val="00334ACC"/>
    <w:rsid w:val="00356BCA"/>
    <w:rsid w:val="003E558D"/>
    <w:rsid w:val="003F7781"/>
    <w:rsid w:val="00414C72"/>
    <w:rsid w:val="00430B5A"/>
    <w:rsid w:val="00441C5B"/>
    <w:rsid w:val="00466426"/>
    <w:rsid w:val="0047389A"/>
    <w:rsid w:val="00475AD4"/>
    <w:rsid w:val="004E06F3"/>
    <w:rsid w:val="004F5E98"/>
    <w:rsid w:val="004F7C02"/>
    <w:rsid w:val="005547CD"/>
    <w:rsid w:val="005908EB"/>
    <w:rsid w:val="005A07BC"/>
    <w:rsid w:val="005C0851"/>
    <w:rsid w:val="0062798B"/>
    <w:rsid w:val="00665AEF"/>
    <w:rsid w:val="006C7A87"/>
    <w:rsid w:val="006F017D"/>
    <w:rsid w:val="007140FC"/>
    <w:rsid w:val="0072116F"/>
    <w:rsid w:val="00743595"/>
    <w:rsid w:val="00797854"/>
    <w:rsid w:val="007A43D3"/>
    <w:rsid w:val="007B4A28"/>
    <w:rsid w:val="00803222"/>
    <w:rsid w:val="00825C4F"/>
    <w:rsid w:val="00873C17"/>
    <w:rsid w:val="008C6EE7"/>
    <w:rsid w:val="008E0477"/>
    <w:rsid w:val="009026E6"/>
    <w:rsid w:val="00926DB2"/>
    <w:rsid w:val="00972EA6"/>
    <w:rsid w:val="009C0F60"/>
    <w:rsid w:val="009F555C"/>
    <w:rsid w:val="00B268B8"/>
    <w:rsid w:val="00B4080C"/>
    <w:rsid w:val="00BB7866"/>
    <w:rsid w:val="00C03B95"/>
    <w:rsid w:val="00C047D8"/>
    <w:rsid w:val="00CD1B99"/>
    <w:rsid w:val="00CE3E08"/>
    <w:rsid w:val="00D44960"/>
    <w:rsid w:val="00D53442"/>
    <w:rsid w:val="00D85716"/>
    <w:rsid w:val="00DA5223"/>
    <w:rsid w:val="00DB43FF"/>
    <w:rsid w:val="00E146F6"/>
    <w:rsid w:val="00E973D2"/>
    <w:rsid w:val="00EB0065"/>
    <w:rsid w:val="00F21263"/>
    <w:rsid w:val="00F26919"/>
    <w:rsid w:val="00F37736"/>
    <w:rsid w:val="00F707B6"/>
    <w:rsid w:val="00F7614C"/>
    <w:rsid w:val="00F81AEC"/>
    <w:rsid w:val="00F86411"/>
    <w:rsid w:val="00F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4B25B"/>
  <w15:docId w15:val="{17E6BF6A-6830-46CE-9D71-4367F91D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89A"/>
    <w:pPr>
      <w:spacing w:before="240"/>
      <w:ind w:left="36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3744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70"/>
        <w:tab w:val="left" w:pos="2160"/>
      </w:tabs>
      <w:jc w:val="both"/>
    </w:pPr>
    <w:rPr>
      <w:rFonts w:ascii="Times New Roman" w:hAnsi="Times New Roman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DB43FF"/>
    <w:pPr>
      <w:spacing w:after="120"/>
    </w:pPr>
  </w:style>
  <w:style w:type="table" w:styleId="TableGrid">
    <w:name w:val="Table Grid"/>
    <w:basedOn w:val="TableNormal"/>
    <w:rsid w:val="0090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Bensale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FC49D61D8DF4F84C02ECA4552CB53" ma:contentTypeVersion="0" ma:contentTypeDescription="Create a new document." ma:contentTypeScope="" ma:versionID="2367cfdf0dbe700763479cecba661f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94A4B-C479-4706-9098-783C9CCD34B4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6972B3-C3BD-4045-8AD3-0B5A0E55A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83E43E-A74C-4516-A89E-ED7B0C5BE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Bensalem Letterhead Template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Airline Hydraulics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Danielle Quigley</dc:creator>
  <cp:lastModifiedBy>Danielle Quigley</cp:lastModifiedBy>
  <cp:revision>1</cp:revision>
  <cp:lastPrinted>2014-07-10T18:34:00Z</cp:lastPrinted>
  <dcterms:created xsi:type="dcterms:W3CDTF">2018-10-08T15:38:00Z</dcterms:created>
  <dcterms:modified xsi:type="dcterms:W3CDTF">2018-10-08T15:40:00Z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o">
    <vt:lpwstr>7OBQ4F5))FQ=LQ*</vt:lpwstr>
  </property>
  <property fmtid="{D5CDD505-2E9C-101B-9397-08002B2CF9AE}" pid="3" name="ContentTypeId">
    <vt:lpwstr>0x010100E1BFC49D61D8DF4F84C02ECA4552CB53</vt:lpwstr>
  </property>
</Properties>
</file>